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CE43B" w14:textId="35F9AE56" w:rsidR="00D504A0" w:rsidRDefault="00D504A0" w:rsidP="00D504A0">
      <w:pPr>
        <w:rPr>
          <w:rFonts w:ascii="Times New Roman" w:eastAsia="Times New Roman" w:hAnsi="Times New Roman" w:cs="Times New Roman"/>
        </w:rPr>
      </w:pPr>
      <w:r w:rsidRPr="00D504A0">
        <w:rPr>
          <w:rFonts w:ascii="Times New Roman" w:eastAsia="Times New Roman" w:hAnsi="Times New Roman" w:cs="Times New Roman"/>
        </w:rPr>
        <w:t xml:space="preserve">From: </w:t>
      </w:r>
      <w:r w:rsidR="00C531C0">
        <w:rPr>
          <w:rFonts w:ascii="Times New Roman" w:eastAsia="Times New Roman" w:hAnsi="Times New Roman" w:cs="Times New Roman"/>
        </w:rPr>
        <w:t>Ward 3 Dem</w:t>
      </w:r>
      <w:r w:rsidR="00F5282F">
        <w:rPr>
          <w:rFonts w:ascii="Times New Roman" w:eastAsia="Times New Roman" w:hAnsi="Times New Roman" w:cs="Times New Roman"/>
        </w:rPr>
        <w:t xml:space="preserve">ocrats </w:t>
      </w:r>
      <w:r w:rsidR="001B51EE">
        <w:rPr>
          <w:rFonts w:ascii="Times New Roman" w:eastAsia="Times New Roman" w:hAnsi="Times New Roman" w:cs="Times New Roman"/>
        </w:rPr>
        <w:t xml:space="preserve">– June 12, 2020 </w:t>
      </w:r>
      <w:bookmarkStart w:id="0" w:name="_GoBack"/>
      <w:bookmarkEnd w:id="0"/>
    </w:p>
    <w:p w14:paraId="64A5D3DB" w14:textId="416909F4" w:rsidR="00D504A0" w:rsidRDefault="00D504A0" w:rsidP="00D504A0">
      <w:pPr>
        <w:rPr>
          <w:rFonts w:ascii="Times New Roman" w:eastAsia="Times New Roman" w:hAnsi="Times New Roman" w:cs="Times New Roman"/>
        </w:rPr>
      </w:pPr>
      <w:r w:rsidRPr="00D504A0">
        <w:rPr>
          <w:rFonts w:ascii="Times New Roman" w:eastAsia="Times New Roman" w:hAnsi="Times New Roman" w:cs="Times New Roman"/>
        </w:rPr>
        <w:t xml:space="preserve">To: </w:t>
      </w:r>
      <w:r w:rsidR="00483F12">
        <w:rPr>
          <w:rFonts w:ascii="Times New Roman" w:eastAsia="Times New Roman" w:hAnsi="Times New Roman" w:cs="Times New Roman"/>
        </w:rPr>
        <w:t xml:space="preserve">Ms. </w:t>
      </w:r>
      <w:r>
        <w:rPr>
          <w:rFonts w:ascii="Times New Roman" w:eastAsia="Times New Roman" w:hAnsi="Times New Roman" w:cs="Times New Roman"/>
        </w:rPr>
        <w:t>Brinda Westbrook-Sedgwick</w:t>
      </w:r>
      <w:r w:rsidR="00C531C0">
        <w:rPr>
          <w:rFonts w:ascii="Times New Roman" w:eastAsia="Times New Roman" w:hAnsi="Times New Roman" w:cs="Times New Roman"/>
        </w:rPr>
        <w:t xml:space="preserve"> &lt;</w:t>
      </w:r>
      <w:r w:rsidR="00483F12">
        <w:rPr>
          <w:rFonts w:ascii="Times New Roman" w:eastAsia="Times New Roman" w:hAnsi="Times New Roman" w:cs="Times New Roman"/>
        </w:rPr>
        <w:t>PSC-</w:t>
      </w:r>
      <w:r w:rsidR="00C531C0">
        <w:rPr>
          <w:rFonts w:ascii="Times New Roman" w:eastAsia="Times New Roman" w:hAnsi="Times New Roman" w:cs="Times New Roman"/>
        </w:rPr>
        <w:t>Commission</w:t>
      </w:r>
      <w:r w:rsidR="00483F12">
        <w:rPr>
          <w:rFonts w:ascii="Times New Roman" w:eastAsia="Times New Roman" w:hAnsi="Times New Roman" w:cs="Times New Roman"/>
        </w:rPr>
        <w:t>Secretary@dc.gov&gt;</w:t>
      </w:r>
    </w:p>
    <w:p w14:paraId="404A06F9" w14:textId="35F78225" w:rsidR="00D504A0" w:rsidRDefault="00D504A0" w:rsidP="00D504A0">
      <w:pPr>
        <w:rPr>
          <w:rFonts w:ascii="Times New Roman" w:eastAsia="Times New Roman" w:hAnsi="Times New Roman" w:cs="Times New Roman"/>
        </w:rPr>
      </w:pPr>
      <w:r>
        <w:rPr>
          <w:rFonts w:ascii="Times New Roman" w:eastAsia="Times New Roman" w:hAnsi="Times New Roman" w:cs="Times New Roman"/>
        </w:rPr>
        <w:t xml:space="preserve">Cc: </w:t>
      </w:r>
      <w:r w:rsidRPr="00D504A0">
        <w:rPr>
          <w:rFonts w:ascii="Times New Roman" w:eastAsia="Times New Roman" w:hAnsi="Times New Roman" w:cs="Times New Roman"/>
        </w:rPr>
        <w:t xml:space="preserve">Phillips, Willie (PSC) </w:t>
      </w:r>
      <w:hyperlink r:id="rId5" w:history="1">
        <w:r w:rsidR="00483F12" w:rsidRPr="00513655">
          <w:rPr>
            <w:rStyle w:val="Hyperlink"/>
            <w:rFonts w:ascii="Times New Roman" w:eastAsia="Times New Roman" w:hAnsi="Times New Roman" w:cs="Times New Roman"/>
          </w:rPr>
          <w:t>wphillips@psc.dc.gov</w:t>
        </w:r>
      </w:hyperlink>
      <w:r w:rsidR="00483F12">
        <w:rPr>
          <w:rFonts w:ascii="Times New Roman" w:eastAsia="Times New Roman" w:hAnsi="Times New Roman" w:cs="Times New Roman"/>
        </w:rPr>
        <w:t xml:space="preserve"> </w:t>
      </w:r>
      <w:r w:rsidRPr="00D504A0">
        <w:rPr>
          <w:rFonts w:ascii="Times New Roman" w:eastAsia="Times New Roman" w:hAnsi="Times New Roman" w:cs="Times New Roman"/>
        </w:rPr>
        <w:t xml:space="preserve">Beverly, Richard (PSC) </w:t>
      </w:r>
      <w:hyperlink r:id="rId6" w:history="1">
        <w:r w:rsidR="00483F12" w:rsidRPr="00513655">
          <w:rPr>
            <w:rStyle w:val="Hyperlink"/>
            <w:rFonts w:ascii="Times New Roman" w:eastAsia="Times New Roman" w:hAnsi="Times New Roman" w:cs="Times New Roman"/>
          </w:rPr>
          <w:t>rbeverly@psc.dc.gov</w:t>
        </w:r>
      </w:hyperlink>
    </w:p>
    <w:p w14:paraId="09A869A1" w14:textId="09AB9EC4" w:rsidR="00D504A0" w:rsidRDefault="00D504A0" w:rsidP="00D504A0">
      <w:pPr>
        <w:rPr>
          <w:rFonts w:ascii="Times New Roman" w:eastAsia="Times New Roman" w:hAnsi="Times New Roman" w:cs="Times New Roman"/>
        </w:rPr>
      </w:pPr>
      <w:r w:rsidRPr="00D504A0">
        <w:rPr>
          <w:rFonts w:ascii="Times New Roman" w:eastAsia="Times New Roman" w:hAnsi="Times New Roman" w:cs="Times New Roman"/>
        </w:rPr>
        <w:t xml:space="preserve">Subject: Support </w:t>
      </w:r>
      <w:r>
        <w:rPr>
          <w:rFonts w:ascii="Times New Roman" w:eastAsia="Times New Roman" w:hAnsi="Times New Roman" w:cs="Times New Roman"/>
        </w:rPr>
        <w:t>f</w:t>
      </w:r>
      <w:r w:rsidRPr="00D504A0">
        <w:rPr>
          <w:rFonts w:ascii="Times New Roman" w:eastAsia="Times New Roman" w:hAnsi="Times New Roman" w:cs="Times New Roman"/>
        </w:rPr>
        <w:t xml:space="preserve">or Joint </w:t>
      </w:r>
      <w:r w:rsidR="00C94437">
        <w:rPr>
          <w:rFonts w:ascii="Times New Roman" w:eastAsia="Times New Roman" w:hAnsi="Times New Roman" w:cs="Times New Roman"/>
        </w:rPr>
        <w:t xml:space="preserve">Emergency </w:t>
      </w:r>
      <w:r w:rsidR="00C87D7E">
        <w:rPr>
          <w:rFonts w:ascii="Times New Roman" w:eastAsia="Times New Roman" w:hAnsi="Times New Roman" w:cs="Times New Roman"/>
        </w:rPr>
        <w:t xml:space="preserve">Motion </w:t>
      </w:r>
      <w:r>
        <w:rPr>
          <w:rFonts w:ascii="Times New Roman" w:eastAsia="Times New Roman" w:hAnsi="Times New Roman" w:cs="Times New Roman"/>
        </w:rPr>
        <w:t xml:space="preserve">in </w:t>
      </w:r>
      <w:r w:rsidRPr="00D504A0">
        <w:rPr>
          <w:rFonts w:ascii="Times New Roman" w:eastAsia="Times New Roman" w:hAnsi="Times New Roman" w:cs="Times New Roman"/>
        </w:rPr>
        <w:t>F</w:t>
      </w:r>
      <w:r>
        <w:rPr>
          <w:rFonts w:ascii="Times New Roman" w:eastAsia="Times New Roman" w:hAnsi="Times New Roman" w:cs="Times New Roman"/>
        </w:rPr>
        <w:t>C</w:t>
      </w:r>
      <w:r w:rsidRPr="00D504A0">
        <w:rPr>
          <w:rFonts w:ascii="Times New Roman" w:eastAsia="Times New Roman" w:hAnsi="Times New Roman" w:cs="Times New Roman"/>
        </w:rPr>
        <w:t xml:space="preserve"> 1156 – Pepco Rate Cas</w:t>
      </w:r>
      <w:r>
        <w:rPr>
          <w:rFonts w:ascii="Times New Roman" w:eastAsia="Times New Roman" w:hAnsi="Times New Roman" w:cs="Times New Roman"/>
        </w:rPr>
        <w:t>e</w:t>
      </w:r>
    </w:p>
    <w:p w14:paraId="310E489E" w14:textId="77777777" w:rsidR="00D504A0" w:rsidRDefault="00D504A0" w:rsidP="00D504A0">
      <w:pPr>
        <w:rPr>
          <w:rFonts w:ascii="Times New Roman" w:eastAsia="Times New Roman" w:hAnsi="Times New Roman" w:cs="Times New Roman"/>
        </w:rPr>
      </w:pPr>
    </w:p>
    <w:p w14:paraId="7687903C" w14:textId="77777777" w:rsidR="00D504A0" w:rsidRDefault="00D504A0" w:rsidP="00D504A0">
      <w:pPr>
        <w:rPr>
          <w:rFonts w:ascii="Times New Roman" w:eastAsia="Times New Roman" w:hAnsi="Times New Roman" w:cs="Times New Roman"/>
        </w:rPr>
      </w:pPr>
    </w:p>
    <w:p w14:paraId="7EBC3B2E" w14:textId="0D765D4A" w:rsidR="00CF14A8" w:rsidRDefault="00C87D7E" w:rsidP="00D504A0">
      <w:pPr>
        <w:rPr>
          <w:rFonts w:ascii="Times New Roman" w:eastAsia="Times New Roman" w:hAnsi="Times New Roman" w:cs="Times New Roman"/>
        </w:rPr>
      </w:pPr>
      <w:r>
        <w:rPr>
          <w:rFonts w:ascii="Times New Roman" w:eastAsia="Times New Roman" w:hAnsi="Times New Roman" w:cs="Times New Roman"/>
        </w:rPr>
        <w:t xml:space="preserve">As you know, the Ward 3 Democrats have been </w:t>
      </w:r>
      <w:r w:rsidR="0085239D">
        <w:rPr>
          <w:rFonts w:ascii="Times New Roman" w:eastAsia="Times New Roman" w:hAnsi="Times New Roman" w:cs="Times New Roman"/>
        </w:rPr>
        <w:t>closely f</w:t>
      </w:r>
      <w:r>
        <w:rPr>
          <w:rFonts w:ascii="Times New Roman" w:eastAsia="Times New Roman" w:hAnsi="Times New Roman" w:cs="Times New Roman"/>
        </w:rPr>
        <w:t xml:space="preserve">ollowing </w:t>
      </w:r>
      <w:r w:rsidR="0085239D">
        <w:rPr>
          <w:rFonts w:ascii="Times New Roman" w:eastAsia="Times New Roman" w:hAnsi="Times New Roman" w:cs="Times New Roman"/>
        </w:rPr>
        <w:t xml:space="preserve">Formal Case 1156, concerning Pepco DC’s application for increases in electric distribution rates as well as changes in the method used for setting rates under the authority of the DC Public Service Commission (PSC). </w:t>
      </w:r>
      <w:r w:rsidR="00CF14A8">
        <w:rPr>
          <w:rFonts w:ascii="Times New Roman" w:eastAsia="Times New Roman" w:hAnsi="Times New Roman" w:cs="Times New Roman"/>
        </w:rPr>
        <w:t>We would like to express our support for the “</w:t>
      </w:r>
      <w:r w:rsidR="00CF14A8" w:rsidRPr="00C94437">
        <w:rPr>
          <w:rFonts w:ascii="Times New Roman" w:eastAsia="Times New Roman" w:hAnsi="Times New Roman" w:cs="Times New Roman"/>
        </w:rPr>
        <w:t xml:space="preserve">Joint  Emergency  Motion  to  Strike  Pepco’s  </w:t>
      </w:r>
      <w:proofErr w:type="spellStart"/>
      <w:r w:rsidR="00CF14A8" w:rsidRPr="00C94437">
        <w:rPr>
          <w:rFonts w:ascii="Times New Roman" w:eastAsia="Times New Roman" w:hAnsi="Times New Roman" w:cs="Times New Roman"/>
        </w:rPr>
        <w:t>Surrebuttal</w:t>
      </w:r>
      <w:proofErr w:type="spellEnd"/>
      <w:r w:rsidR="00CF14A8" w:rsidRPr="00C94437">
        <w:rPr>
          <w:rFonts w:ascii="Times New Roman" w:eastAsia="Times New Roman" w:hAnsi="Times New Roman" w:cs="Times New Roman"/>
        </w:rPr>
        <w:t xml:space="preserve">  Testimony  Pertaining  to  the  Company’s  New  MRP  Proposal  and  for  Summary  Judgment  on  Pepco’s  Multiyear Rate Plan Application</w:t>
      </w:r>
      <w:r w:rsidR="00CF14A8">
        <w:rPr>
          <w:rFonts w:ascii="Times New Roman" w:eastAsia="Times New Roman" w:hAnsi="Times New Roman" w:cs="Times New Roman"/>
        </w:rPr>
        <w:t xml:space="preserve">,” which was filed on June 8 by the Office of People’s Counsel, AOBA, </w:t>
      </w:r>
      <w:proofErr w:type="spellStart"/>
      <w:r w:rsidR="00CF14A8">
        <w:rPr>
          <w:rFonts w:ascii="Times New Roman" w:eastAsia="Times New Roman" w:hAnsi="Times New Roman" w:cs="Times New Roman"/>
        </w:rPr>
        <w:t>LiUNA</w:t>
      </w:r>
      <w:proofErr w:type="spellEnd"/>
      <w:r w:rsidR="00CF14A8">
        <w:rPr>
          <w:rFonts w:ascii="Times New Roman" w:eastAsia="Times New Roman" w:hAnsi="Times New Roman" w:cs="Times New Roman"/>
        </w:rPr>
        <w:t>, and BWLDC.</w:t>
      </w:r>
    </w:p>
    <w:p w14:paraId="60483009" w14:textId="77777777" w:rsidR="00CF14A8" w:rsidRDefault="00CF14A8" w:rsidP="00D504A0">
      <w:pPr>
        <w:rPr>
          <w:rFonts w:ascii="Times New Roman" w:eastAsia="Times New Roman" w:hAnsi="Times New Roman" w:cs="Times New Roman"/>
        </w:rPr>
      </w:pPr>
    </w:p>
    <w:p w14:paraId="79FB626B" w14:textId="16373DBD" w:rsidR="00963795" w:rsidRDefault="0085239D" w:rsidP="00D504A0">
      <w:pPr>
        <w:rPr>
          <w:rFonts w:ascii="Times New Roman" w:eastAsia="Times New Roman" w:hAnsi="Times New Roman" w:cs="Times New Roman"/>
        </w:rPr>
      </w:pPr>
      <w:r>
        <w:rPr>
          <w:rFonts w:ascii="Times New Roman" w:eastAsia="Times New Roman" w:hAnsi="Times New Roman" w:cs="Times New Roman"/>
        </w:rPr>
        <w:t xml:space="preserve">After expressing our support for the Joint Motion to suspend the proceedings during the pendency of the COVID-19 emergency, we were disappointed to see the </w:t>
      </w:r>
      <w:r w:rsidR="00963795">
        <w:rPr>
          <w:rFonts w:ascii="Times New Roman" w:eastAsia="Times New Roman" w:hAnsi="Times New Roman" w:cs="Times New Roman"/>
        </w:rPr>
        <w:t>P</w:t>
      </w:r>
      <w:r>
        <w:rPr>
          <w:rFonts w:ascii="Times New Roman" w:eastAsia="Times New Roman" w:hAnsi="Times New Roman" w:cs="Times New Roman"/>
        </w:rPr>
        <w:t>SC</w:t>
      </w:r>
      <w:r w:rsidR="00963795">
        <w:rPr>
          <w:rFonts w:ascii="Times New Roman" w:eastAsia="Times New Roman" w:hAnsi="Times New Roman" w:cs="Times New Roman"/>
        </w:rPr>
        <w:t>’s May 20 order denying</w:t>
      </w:r>
      <w:r>
        <w:rPr>
          <w:rFonts w:ascii="Times New Roman" w:eastAsia="Times New Roman" w:hAnsi="Times New Roman" w:cs="Times New Roman"/>
        </w:rPr>
        <w:t xml:space="preserve"> the Movants’ request</w:t>
      </w:r>
      <w:r w:rsidR="00963795">
        <w:rPr>
          <w:rFonts w:ascii="Times New Roman" w:eastAsia="Times New Roman" w:hAnsi="Times New Roman" w:cs="Times New Roman"/>
        </w:rPr>
        <w:t>. We were, however,</w:t>
      </w:r>
      <w:r>
        <w:rPr>
          <w:rFonts w:ascii="Times New Roman" w:eastAsia="Times New Roman" w:hAnsi="Times New Roman" w:cs="Times New Roman"/>
        </w:rPr>
        <w:t xml:space="preserve"> encouraged that the PSC was asking the parties to </w:t>
      </w:r>
      <w:r w:rsidR="00963795">
        <w:rPr>
          <w:rFonts w:ascii="Times New Roman" w:eastAsia="Times New Roman" w:hAnsi="Times New Roman" w:cs="Times New Roman"/>
        </w:rPr>
        <w:t xml:space="preserve">submit </w:t>
      </w:r>
      <w:r w:rsidR="00963795" w:rsidRPr="00963795">
        <w:rPr>
          <w:rFonts w:ascii="Times New Roman" w:eastAsia="Times New Roman" w:hAnsi="Times New Roman" w:cs="Times New Roman"/>
        </w:rPr>
        <w:t xml:space="preserve">comments on “how and to what extent the pandemic-related events affect the evaluation of the Potomac Electric Power Company’s Rate Application,” </w:t>
      </w:r>
      <w:r w:rsidR="00963795">
        <w:rPr>
          <w:rFonts w:ascii="Times New Roman" w:eastAsia="Times New Roman" w:hAnsi="Times New Roman" w:cs="Times New Roman"/>
        </w:rPr>
        <w:t xml:space="preserve">in their filings for the </w:t>
      </w:r>
      <w:proofErr w:type="spellStart"/>
      <w:r w:rsidR="00963795">
        <w:rPr>
          <w:rFonts w:ascii="Times New Roman" w:eastAsia="Times New Roman" w:hAnsi="Times New Roman" w:cs="Times New Roman"/>
        </w:rPr>
        <w:t>surreb</w:t>
      </w:r>
      <w:r w:rsidR="00921772">
        <w:rPr>
          <w:rFonts w:ascii="Times New Roman" w:eastAsia="Times New Roman" w:hAnsi="Times New Roman" w:cs="Times New Roman"/>
        </w:rPr>
        <w:t>u</w:t>
      </w:r>
      <w:r w:rsidR="00963795">
        <w:rPr>
          <w:rFonts w:ascii="Times New Roman" w:eastAsia="Times New Roman" w:hAnsi="Times New Roman" w:cs="Times New Roman"/>
        </w:rPr>
        <w:t>ttal</w:t>
      </w:r>
      <w:proofErr w:type="spellEnd"/>
      <w:r w:rsidR="00963795">
        <w:rPr>
          <w:rFonts w:ascii="Times New Roman" w:eastAsia="Times New Roman" w:hAnsi="Times New Roman" w:cs="Times New Roman"/>
        </w:rPr>
        <w:t xml:space="preserve"> phase of the proceeding, </w:t>
      </w:r>
      <w:r w:rsidR="00921772">
        <w:rPr>
          <w:rFonts w:ascii="Times New Roman" w:eastAsia="Times New Roman" w:hAnsi="Times New Roman" w:cs="Times New Roman"/>
        </w:rPr>
        <w:t xml:space="preserve">with a </w:t>
      </w:r>
      <w:r w:rsidR="00963795">
        <w:rPr>
          <w:rFonts w:ascii="Times New Roman" w:eastAsia="Times New Roman" w:hAnsi="Times New Roman" w:cs="Times New Roman"/>
        </w:rPr>
        <w:t xml:space="preserve">due </w:t>
      </w:r>
      <w:r w:rsidR="00921772">
        <w:rPr>
          <w:rFonts w:ascii="Times New Roman" w:eastAsia="Times New Roman" w:hAnsi="Times New Roman" w:cs="Times New Roman"/>
        </w:rPr>
        <w:t>date of J</w:t>
      </w:r>
      <w:r w:rsidR="00963795">
        <w:rPr>
          <w:rFonts w:ascii="Times New Roman" w:eastAsia="Times New Roman" w:hAnsi="Times New Roman" w:cs="Times New Roman"/>
        </w:rPr>
        <w:t xml:space="preserve">une 1, 2020. </w:t>
      </w:r>
    </w:p>
    <w:p w14:paraId="4049FA9D" w14:textId="77777777" w:rsidR="00963795" w:rsidRDefault="00963795" w:rsidP="00D504A0">
      <w:pPr>
        <w:rPr>
          <w:rFonts w:ascii="Times New Roman" w:eastAsia="Times New Roman" w:hAnsi="Times New Roman" w:cs="Times New Roman"/>
        </w:rPr>
      </w:pPr>
    </w:p>
    <w:p w14:paraId="001A4C71" w14:textId="0DB61E82" w:rsidR="00963795" w:rsidRDefault="00963795" w:rsidP="00D504A0">
      <w:pPr>
        <w:rPr>
          <w:rFonts w:ascii="Times New Roman" w:eastAsia="Times New Roman" w:hAnsi="Times New Roman" w:cs="Times New Roman"/>
        </w:rPr>
      </w:pPr>
      <w:r>
        <w:rPr>
          <w:rFonts w:ascii="Times New Roman" w:eastAsia="Times New Roman" w:hAnsi="Times New Roman" w:cs="Times New Roman"/>
        </w:rPr>
        <w:t xml:space="preserve">But </w:t>
      </w:r>
      <w:r w:rsidR="00921772">
        <w:rPr>
          <w:rFonts w:ascii="Times New Roman" w:eastAsia="Times New Roman" w:hAnsi="Times New Roman" w:cs="Times New Roman"/>
        </w:rPr>
        <w:t xml:space="preserve">after all the work of the parties in this case over the past 12 months, on June 1 </w:t>
      </w:r>
      <w:r>
        <w:rPr>
          <w:rFonts w:ascii="Times New Roman" w:eastAsia="Times New Roman" w:hAnsi="Times New Roman" w:cs="Times New Roman"/>
        </w:rPr>
        <w:t>Pepco chose to submit not a final defense of its application for a three years of rate cases to cover past and future costs under its Mu</w:t>
      </w:r>
      <w:r w:rsidR="00921772">
        <w:rPr>
          <w:rFonts w:ascii="Times New Roman" w:eastAsia="Times New Roman" w:hAnsi="Times New Roman" w:cs="Times New Roman"/>
        </w:rPr>
        <w:t>lti-</w:t>
      </w:r>
      <w:r>
        <w:rPr>
          <w:rFonts w:ascii="Times New Roman" w:eastAsia="Times New Roman" w:hAnsi="Times New Roman" w:cs="Times New Roman"/>
        </w:rPr>
        <w:t xml:space="preserve">Year Ratemaking  proposal (MRP) but instead </w:t>
      </w:r>
      <w:r w:rsidR="00921772">
        <w:rPr>
          <w:rFonts w:ascii="Times New Roman" w:eastAsia="Times New Roman" w:hAnsi="Times New Roman" w:cs="Times New Roman"/>
        </w:rPr>
        <w:t xml:space="preserve">filed </w:t>
      </w:r>
      <w:r>
        <w:rPr>
          <w:rFonts w:ascii="Times New Roman" w:eastAsia="Times New Roman" w:hAnsi="Times New Roman" w:cs="Times New Roman"/>
        </w:rPr>
        <w:t xml:space="preserve">a totally new proposal </w:t>
      </w:r>
      <w:r w:rsidR="00921772">
        <w:rPr>
          <w:rFonts w:ascii="Times New Roman" w:eastAsia="Times New Roman" w:hAnsi="Times New Roman" w:cs="Times New Roman"/>
        </w:rPr>
        <w:t xml:space="preserve">with a number of offers to assist ratepayers affected by the COVID-19 emergency, including </w:t>
      </w:r>
      <w:r>
        <w:rPr>
          <w:rFonts w:ascii="Times New Roman" w:eastAsia="Times New Roman" w:hAnsi="Times New Roman" w:cs="Times New Roman"/>
        </w:rPr>
        <w:t>a rate freeze through January 2022</w:t>
      </w:r>
      <w:r w:rsidR="00921772">
        <w:rPr>
          <w:rFonts w:ascii="Times New Roman" w:eastAsia="Times New Roman" w:hAnsi="Times New Roman" w:cs="Times New Roman"/>
        </w:rPr>
        <w:t xml:space="preserve">, and </w:t>
      </w:r>
      <w:r>
        <w:rPr>
          <w:rFonts w:ascii="Times New Roman" w:eastAsia="Times New Roman" w:hAnsi="Times New Roman" w:cs="Times New Roman"/>
        </w:rPr>
        <w:t xml:space="preserve">a rate increase </w:t>
      </w:r>
      <w:r w:rsidR="00921772">
        <w:rPr>
          <w:rFonts w:ascii="Times New Roman" w:eastAsia="Times New Roman" w:hAnsi="Times New Roman" w:cs="Times New Roman"/>
        </w:rPr>
        <w:t>at that point, c</w:t>
      </w:r>
      <w:r>
        <w:rPr>
          <w:rFonts w:ascii="Times New Roman" w:eastAsia="Times New Roman" w:hAnsi="Times New Roman" w:cs="Times New Roman"/>
        </w:rPr>
        <w:t xml:space="preserve">alculated under a different approach to MRP. </w:t>
      </w:r>
      <w:r w:rsidR="007028AF">
        <w:rPr>
          <w:rFonts w:ascii="Times New Roman" w:eastAsia="Times New Roman" w:hAnsi="Times New Roman" w:cs="Times New Roman"/>
        </w:rPr>
        <w:t>None of the Intervenors and no members of the public have had any chance to review those proposals or submit comments; there is also no space in the procedural schedule for that kind of review, which would surely require a period of many months.</w:t>
      </w:r>
    </w:p>
    <w:p w14:paraId="5B540EBA" w14:textId="77777777" w:rsidR="00937ED8" w:rsidRDefault="00937ED8" w:rsidP="00937ED8">
      <w:pPr>
        <w:rPr>
          <w:rFonts w:ascii="Times New Roman" w:eastAsia="Times New Roman" w:hAnsi="Times New Roman" w:cs="Times New Roman"/>
        </w:rPr>
      </w:pPr>
    </w:p>
    <w:p w14:paraId="42C5D2B5" w14:textId="77777777" w:rsidR="00937ED8" w:rsidRDefault="00937ED8" w:rsidP="00937ED8">
      <w:pPr>
        <w:rPr>
          <w:rFonts w:ascii="Times New Roman" w:eastAsia="Times New Roman" w:hAnsi="Times New Roman" w:cs="Times New Roman"/>
        </w:rPr>
      </w:pPr>
      <w:r>
        <w:rPr>
          <w:rFonts w:ascii="Times New Roman" w:eastAsia="Times New Roman" w:hAnsi="Times New Roman" w:cs="Times New Roman"/>
        </w:rPr>
        <w:t>We urge as strongly as we can express that the PSC accept the Joint Emergency Motion and not allow Pepco’s replacement proposal to go forward on the current procedural schedule. Instead, we support the Movants’ call for the Commission to separate Pepco’s offers for short-term benefits for ratepayers from the longer term proposals for rate increases, which is based on a new approach to Multi-Year Ratemaking (MRP) that no parties have had a chance to review or evaluate and comment on. As the motion notes, the PSC can and should consider offering rate relief to Pepco customers as the Commissioners find appropriate, over the next 18 months. But the PSC should defer consideration of Pepco’s proposal for a new Multi-Year Ratemaking plan until all the parties and the public have had sufficient time to fully evaluate its effects and present evidence, whether in another substantive phase of this formal case or as part of a more open pubic process as the Commission has used for other matters of broad general interest such as Grid Modernization. That is what we will hold the Commission accountable for providing.</w:t>
      </w:r>
    </w:p>
    <w:p w14:paraId="3725B344" w14:textId="3C5AFC6A" w:rsidR="00937ED8" w:rsidRDefault="00937ED8" w:rsidP="00D504A0">
      <w:pPr>
        <w:rPr>
          <w:rFonts w:ascii="Times New Roman" w:eastAsia="Times New Roman" w:hAnsi="Times New Roman" w:cs="Times New Roman"/>
        </w:rPr>
      </w:pPr>
    </w:p>
    <w:p w14:paraId="099237A4" w14:textId="496D4CD8" w:rsidR="00937ED8" w:rsidRDefault="00937ED8" w:rsidP="00D504A0">
      <w:pPr>
        <w:rPr>
          <w:rFonts w:ascii="Times New Roman" w:eastAsia="Times New Roman" w:hAnsi="Times New Roman" w:cs="Times New Roman"/>
        </w:rPr>
      </w:pPr>
    </w:p>
    <w:p w14:paraId="0129D224" w14:textId="3C6F501F" w:rsidR="00937ED8" w:rsidRDefault="00937ED8" w:rsidP="00D504A0">
      <w:pPr>
        <w:rPr>
          <w:rFonts w:ascii="Times New Roman" w:eastAsia="Times New Roman" w:hAnsi="Times New Roman" w:cs="Times New Roman"/>
        </w:rPr>
      </w:pPr>
    </w:p>
    <w:p w14:paraId="3EE517DD" w14:textId="77777777" w:rsidR="00937ED8" w:rsidRDefault="00937ED8" w:rsidP="00D504A0">
      <w:pPr>
        <w:rPr>
          <w:rFonts w:ascii="Times New Roman" w:eastAsia="Times New Roman" w:hAnsi="Times New Roman" w:cs="Times New Roman"/>
        </w:rPr>
      </w:pPr>
    </w:p>
    <w:sectPr w:rsidR="00937ED8" w:rsidSect="002F1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A0"/>
    <w:rsid w:val="001104EB"/>
    <w:rsid w:val="001B51EE"/>
    <w:rsid w:val="002B5975"/>
    <w:rsid w:val="002F1383"/>
    <w:rsid w:val="003257F4"/>
    <w:rsid w:val="00483F12"/>
    <w:rsid w:val="004B09BA"/>
    <w:rsid w:val="005F3039"/>
    <w:rsid w:val="0069743A"/>
    <w:rsid w:val="006C3308"/>
    <w:rsid w:val="007028AF"/>
    <w:rsid w:val="007C165F"/>
    <w:rsid w:val="007F6EEC"/>
    <w:rsid w:val="00827AC4"/>
    <w:rsid w:val="0085239D"/>
    <w:rsid w:val="008D438C"/>
    <w:rsid w:val="00921772"/>
    <w:rsid w:val="00937ED8"/>
    <w:rsid w:val="00940BC5"/>
    <w:rsid w:val="00963795"/>
    <w:rsid w:val="00A7196B"/>
    <w:rsid w:val="00AA5C9A"/>
    <w:rsid w:val="00AE1AD0"/>
    <w:rsid w:val="00AF53DD"/>
    <w:rsid w:val="00C531C0"/>
    <w:rsid w:val="00C87D7E"/>
    <w:rsid w:val="00C94437"/>
    <w:rsid w:val="00CF14A8"/>
    <w:rsid w:val="00D504A0"/>
    <w:rsid w:val="00D62DB8"/>
    <w:rsid w:val="00DE3C96"/>
    <w:rsid w:val="00E1190C"/>
    <w:rsid w:val="00E57E1A"/>
    <w:rsid w:val="00F0345C"/>
    <w:rsid w:val="00F04F04"/>
    <w:rsid w:val="00F5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F12"/>
    <w:rPr>
      <w:color w:val="0563C1" w:themeColor="hyperlink"/>
      <w:u w:val="single"/>
    </w:rPr>
  </w:style>
  <w:style w:type="character" w:customStyle="1" w:styleId="UnresolvedMention1">
    <w:name w:val="Unresolved Mention1"/>
    <w:basedOn w:val="DefaultParagraphFont"/>
    <w:uiPriority w:val="99"/>
    <w:semiHidden/>
    <w:unhideWhenUsed/>
    <w:rsid w:val="00483F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F12"/>
    <w:rPr>
      <w:color w:val="0563C1" w:themeColor="hyperlink"/>
      <w:u w:val="single"/>
    </w:rPr>
  </w:style>
  <w:style w:type="character" w:customStyle="1" w:styleId="UnresolvedMention1">
    <w:name w:val="Unresolved Mention1"/>
    <w:basedOn w:val="DefaultParagraphFont"/>
    <w:uiPriority w:val="99"/>
    <w:semiHidden/>
    <w:unhideWhenUsed/>
    <w:rsid w:val="0048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94354">
      <w:bodyDiv w:val="1"/>
      <w:marLeft w:val="0"/>
      <w:marRight w:val="0"/>
      <w:marTop w:val="0"/>
      <w:marBottom w:val="0"/>
      <w:divBdr>
        <w:top w:val="none" w:sz="0" w:space="0" w:color="auto"/>
        <w:left w:val="none" w:sz="0" w:space="0" w:color="auto"/>
        <w:bottom w:val="none" w:sz="0" w:space="0" w:color="auto"/>
        <w:right w:val="none" w:sz="0" w:space="0" w:color="auto"/>
      </w:divBdr>
      <w:divsChild>
        <w:div w:id="142437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11200">
              <w:marLeft w:val="0"/>
              <w:marRight w:val="0"/>
              <w:marTop w:val="0"/>
              <w:marBottom w:val="0"/>
              <w:divBdr>
                <w:top w:val="none" w:sz="0" w:space="0" w:color="auto"/>
                <w:left w:val="none" w:sz="0" w:space="0" w:color="auto"/>
                <w:bottom w:val="none" w:sz="0" w:space="0" w:color="auto"/>
                <w:right w:val="none" w:sz="0" w:space="0" w:color="auto"/>
              </w:divBdr>
              <w:divsChild>
                <w:div w:id="561403070">
                  <w:marLeft w:val="0"/>
                  <w:marRight w:val="0"/>
                  <w:marTop w:val="0"/>
                  <w:marBottom w:val="0"/>
                  <w:divBdr>
                    <w:top w:val="none" w:sz="0" w:space="0" w:color="auto"/>
                    <w:left w:val="none" w:sz="0" w:space="0" w:color="auto"/>
                    <w:bottom w:val="none" w:sz="0" w:space="0" w:color="auto"/>
                    <w:right w:val="none" w:sz="0" w:space="0" w:color="auto"/>
                  </w:divBdr>
                  <w:divsChild>
                    <w:div w:id="631717359">
                      <w:marLeft w:val="0"/>
                      <w:marRight w:val="0"/>
                      <w:marTop w:val="0"/>
                      <w:marBottom w:val="0"/>
                      <w:divBdr>
                        <w:top w:val="none" w:sz="0" w:space="0" w:color="auto"/>
                        <w:left w:val="none" w:sz="0" w:space="0" w:color="auto"/>
                        <w:bottom w:val="none" w:sz="0" w:space="0" w:color="auto"/>
                        <w:right w:val="none" w:sz="0" w:space="0" w:color="auto"/>
                      </w:divBdr>
                      <w:divsChild>
                        <w:div w:id="827867542">
                          <w:marLeft w:val="0"/>
                          <w:marRight w:val="0"/>
                          <w:marTop w:val="0"/>
                          <w:marBottom w:val="0"/>
                          <w:divBdr>
                            <w:top w:val="none" w:sz="0" w:space="0" w:color="auto"/>
                            <w:left w:val="none" w:sz="0" w:space="0" w:color="auto"/>
                            <w:bottom w:val="none" w:sz="0" w:space="0" w:color="auto"/>
                            <w:right w:val="none" w:sz="0" w:space="0" w:color="auto"/>
                          </w:divBdr>
                          <w:divsChild>
                            <w:div w:id="1416435348">
                              <w:marLeft w:val="0"/>
                              <w:marRight w:val="0"/>
                              <w:marTop w:val="0"/>
                              <w:marBottom w:val="0"/>
                              <w:divBdr>
                                <w:top w:val="none" w:sz="0" w:space="0" w:color="auto"/>
                                <w:left w:val="none" w:sz="0" w:space="0" w:color="auto"/>
                                <w:bottom w:val="none" w:sz="0" w:space="0" w:color="auto"/>
                                <w:right w:val="none" w:sz="0" w:space="0" w:color="auto"/>
                              </w:divBdr>
                              <w:divsChild>
                                <w:div w:id="602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522088">
      <w:bodyDiv w:val="1"/>
      <w:marLeft w:val="0"/>
      <w:marRight w:val="0"/>
      <w:marTop w:val="0"/>
      <w:marBottom w:val="0"/>
      <w:divBdr>
        <w:top w:val="none" w:sz="0" w:space="0" w:color="auto"/>
        <w:left w:val="none" w:sz="0" w:space="0" w:color="auto"/>
        <w:bottom w:val="none" w:sz="0" w:space="0" w:color="auto"/>
        <w:right w:val="none" w:sz="0" w:space="0" w:color="auto"/>
      </w:divBdr>
    </w:div>
    <w:div w:id="751774899">
      <w:bodyDiv w:val="1"/>
      <w:marLeft w:val="0"/>
      <w:marRight w:val="0"/>
      <w:marTop w:val="0"/>
      <w:marBottom w:val="0"/>
      <w:divBdr>
        <w:top w:val="none" w:sz="0" w:space="0" w:color="auto"/>
        <w:left w:val="none" w:sz="0" w:space="0" w:color="auto"/>
        <w:bottom w:val="none" w:sz="0" w:space="0" w:color="auto"/>
        <w:right w:val="none" w:sz="0" w:space="0" w:color="auto"/>
      </w:divBdr>
    </w:div>
    <w:div w:id="19077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beverly@psc.dc.gov" TargetMode="External"/><Relationship Id="rId5" Type="http://schemas.openxmlformats.org/officeDocument/2006/relationships/hyperlink" Target="mailto:wphillips@ps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Helps</cp:lastModifiedBy>
  <cp:revision>2</cp:revision>
  <dcterms:created xsi:type="dcterms:W3CDTF">2020-07-01T13:22:00Z</dcterms:created>
  <dcterms:modified xsi:type="dcterms:W3CDTF">2020-07-01T13:22:00Z</dcterms:modified>
</cp:coreProperties>
</file>